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00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333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6.3:2016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6.3:2023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–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Upgrade,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4"/>
        </w:rPr>
        <w:t>online</w:t>
      </w:r>
      <w:r>
        <w:rPr>
          <w:rFonts w:ascii="Arial" w:hAnsi="Arial"/>
          <w:b/>
          <w:color w:val="004586"/>
          <w:spacing w:val="-3"/>
          <w:sz w:val="24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3"/>
          <w:sz w:val="24"/>
        </w:rPr>
        <w:t> </w:t>
      </w:r>
      <w:r>
        <w:rPr>
          <w:rFonts w:ascii="Arial" w:hAnsi="Arial"/>
          <w:b/>
          <w:color w:val="004586"/>
          <w:spacing w:val="-2"/>
          <w:sz w:val="24"/>
        </w:rPr>
        <w:t>školenie</w:t>
      </w:r>
    </w:p>
    <w:p>
      <w:pPr>
        <w:tabs>
          <w:tab w:pos="7177" w:val="left" w:leader="none"/>
        </w:tabs>
        <w:spacing w:before="292"/>
        <w:ind w:left="103" w:right="0" w:firstLine="0"/>
        <w:jc w:val="left"/>
        <w:rPr>
          <w:rFonts w:ascii="Times New Roman" w:hAns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95418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7.51326pt;width:22.95pt;height:23.35pt;mso-position-horizontal-relative:page;mso-position-vertical-relative:paragraph;z-index:15729152" id="docshapegroup1" coordorigin="10868,150" coordsize="459,467">
                <v:rect style="position:absolute;left:10870;top:152;width:454;height:462" id="docshape2" filled="true" fillcolor="#ffffff" stroked="false">
                  <v:fill type="solid"/>
                </v:rect>
                <v:rect style="position:absolute;left:10870;top:152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7"/>
          <w:position w:val="-3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3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3"/>
          <w:sz w:val="22"/>
        </w:rPr>
        <w:t>ÚDAJE</w:t>
      </w:r>
      <w:r>
        <w:rPr>
          <w:rFonts w:ascii="Arial" w:hAnsi="Arial"/>
          <w:b/>
          <w:color w:val="004587"/>
          <w:position w:val="-3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15. 10. 2024, od 8.30 </w:t>
      </w:r>
      <w:r>
        <w:rPr>
          <w:rFonts w:ascii="Times New Roman" w:hAnsi="Times New Roman"/>
          <w:spacing w:val="-5"/>
          <w:sz w:val="20"/>
        </w:rPr>
        <w:t>hod</w:t>
      </w:r>
    </w:p>
    <w:p>
      <w:pPr>
        <w:spacing w:line="590" w:lineRule="auto" w:before="224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4"/>
          <w:sz w:val="22"/>
        </w:rPr>
        <w:t>mail: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77"/>
        <w:rPr>
          <w:rFonts w:ascii="Century Gothic"/>
          <w:sz w:val="22"/>
        </w:rPr>
      </w:pPr>
    </w:p>
    <w:p>
      <w:pPr>
        <w:spacing w:before="0"/>
        <w:ind w:left="0" w:right="4114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spacing w:val="-7"/>
          <w:sz w:val="22"/>
        </w:rPr>
        <w:t>dátum</w:t>
      </w:r>
      <w:r>
        <w:rPr>
          <w:rFonts w:ascii="Trebuchet MS" w:hAnsi="Trebuchet MS"/>
          <w:spacing w:val="-11"/>
          <w:sz w:val="22"/>
        </w:rPr>
        <w:t> </w:t>
      </w:r>
      <w:r>
        <w:rPr>
          <w:rFonts w:ascii="Trebuchet MS" w:hAnsi="Trebuchet MS"/>
          <w:spacing w:val="-2"/>
          <w:sz w:val="22"/>
        </w:rPr>
        <w:t>narodenia:</w:t>
      </w:r>
    </w:p>
    <w:p>
      <w:pPr>
        <w:pStyle w:val="BodyText"/>
        <w:spacing w:before="123"/>
        <w:rPr>
          <w:rFonts w:ascii="Trebuchet MS"/>
          <w:sz w:val="22"/>
        </w:rPr>
      </w:pPr>
    </w:p>
    <w:p>
      <w:pPr>
        <w:spacing w:before="0"/>
        <w:ind w:left="0" w:right="4101" w:firstLine="0"/>
        <w:jc w:val="right"/>
        <w:rPr>
          <w:rFonts w:ascii="Trebuchet MS"/>
          <w:sz w:val="22"/>
        </w:rPr>
      </w:pPr>
      <w:r>
        <w:rPr>
          <w:rFonts w:ascii="Trebuchet MS"/>
          <w:spacing w:val="-2"/>
          <w:sz w:val="22"/>
        </w:rPr>
        <w:t>mobil: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19"/>
        <w:rPr>
          <w:rFonts w:ascii="Trebuchet MS"/>
          <w:sz w:val="22"/>
        </w:rPr>
      </w:pPr>
    </w:p>
    <w:p>
      <w:pPr>
        <w:pStyle w:val="Heading1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3"/>
        <w:ind w:left="110" w:right="31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</w:t>
      </w:r>
      <w:r>
        <w:rPr>
          <w:color w:val="004587"/>
          <w:w w:val="105"/>
        </w:rPr>
        <w:t> objednávku,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základe</w:t>
      </w:r>
      <w:r>
        <w:rPr>
          <w:color w:val="004587"/>
          <w:w w:val="105"/>
        </w:rPr>
        <w:t> ktorej</w:t>
      </w:r>
      <w:r>
        <w:rPr>
          <w:color w:val="004587"/>
          <w:w w:val="105"/>
        </w:rPr>
        <w:t> Vám</w:t>
      </w:r>
      <w:r>
        <w:rPr>
          <w:color w:val="004587"/>
          <w:w w:val="105"/>
        </w:rPr>
        <w:t> bude</w:t>
      </w:r>
      <w:r>
        <w:rPr>
          <w:color w:val="004587"/>
          <w:w w:val="105"/>
        </w:rPr>
        <w:t> po</w:t>
      </w:r>
      <w:r>
        <w:rPr>
          <w:color w:val="004587"/>
          <w:w w:val="105"/>
        </w:rPr>
        <w:t> absolvovaní</w:t>
      </w:r>
      <w:r>
        <w:rPr>
          <w:color w:val="004587"/>
          <w:w w:val="105"/>
        </w:rPr>
        <w:t> školenia/skúšky</w:t>
      </w:r>
      <w:r>
        <w:rPr>
          <w:color w:val="004587"/>
          <w:w w:val="105"/>
        </w:rPr>
        <w:t> zaslaná</w:t>
      </w:r>
      <w:r>
        <w:rPr>
          <w:color w:val="004587"/>
          <w:w w:val="105"/>
        </w:rPr>
        <w:t> faktúra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úhradu.</w:t>
      </w:r>
      <w:r>
        <w:rPr>
          <w:color w:val="004587"/>
          <w:w w:val="105"/>
        </w:rPr>
        <w:t> V</w:t>
      </w:r>
      <w:r>
        <w:rPr>
          <w:color w:val="004587"/>
          <w:w w:val="105"/>
        </w:rPr>
        <w:t> </w:t>
      </w:r>
      <w:r>
        <w:rPr>
          <w:color w:val="004587"/>
          <w:w w:val="105"/>
        </w:rPr>
        <w:t>prípade neúčasti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je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možné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odhlásiť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účastníka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najneskôr</w:t>
      </w:r>
      <w:r>
        <w:rPr>
          <w:color w:val="004587"/>
          <w:spacing w:val="-5"/>
          <w:w w:val="105"/>
        </w:rPr>
        <w:t> </w:t>
      </w:r>
      <w:r>
        <w:rPr>
          <w:rFonts w:ascii="Trebuchet MS" w:hAnsi="Trebuchet MS"/>
          <w:color w:val="004587"/>
          <w:w w:val="105"/>
        </w:rPr>
        <w:t>10</w:t>
      </w:r>
      <w:r>
        <w:rPr>
          <w:rFonts w:ascii="Trebuchet MS" w:hAnsi="Trebuchet MS"/>
          <w:color w:val="004587"/>
          <w:spacing w:val="-10"/>
          <w:w w:val="105"/>
        </w:rPr>
        <w:t> </w:t>
      </w:r>
      <w:r>
        <w:rPr>
          <w:color w:val="004587"/>
          <w:w w:val="105"/>
        </w:rPr>
        <w:t>pracovných</w:t>
      </w:r>
      <w:r>
        <w:rPr>
          <w:color w:val="004587"/>
          <w:spacing w:val="40"/>
          <w:w w:val="105"/>
        </w:rPr>
        <w:t> </w:t>
      </w:r>
      <w:r>
        <w:rPr>
          <w:color w:val="004587"/>
          <w:w w:val="105"/>
        </w:rPr>
        <w:t>dní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pred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konaním.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Účastnícky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poplatok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sa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nevracia,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je</w:t>
      </w:r>
      <w:r>
        <w:rPr>
          <w:color w:val="004587"/>
          <w:spacing w:val="-5"/>
          <w:w w:val="105"/>
        </w:rPr>
        <w:t> </w:t>
      </w:r>
      <w:r>
        <w:rPr>
          <w:color w:val="004587"/>
          <w:w w:val="105"/>
        </w:rPr>
        <w:t>možné vyslať</w:t>
      </w:r>
      <w:r>
        <w:rPr>
          <w:color w:val="004587"/>
          <w:spacing w:val="-16"/>
          <w:w w:val="105"/>
        </w:rPr>
        <w:t> </w:t>
      </w:r>
      <w:r>
        <w:rPr>
          <w:color w:val="004587"/>
          <w:w w:val="105"/>
        </w:rPr>
        <w:t>náhradníka.</w:t>
      </w:r>
    </w:p>
    <w:p>
      <w:pPr>
        <w:pStyle w:val="Heading1"/>
        <w:spacing w:line="236" w:lineRule="exact" w:before="163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460"/>
        </w:sectPr>
      </w:pPr>
    </w:p>
    <w:p>
      <w:pPr>
        <w:spacing w:line="288" w:lineRule="auto" w:before="5"/>
        <w:ind w:left="106" w:right="38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3"/>
        <w:ind w:left="106" w:right="995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e-mailom: </w:t>
      </w:r>
      <w:hyperlink r:id="rId5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> alebo telefonicky: 0905 956 </w:t>
      </w:r>
      <w:r>
        <w:rPr>
          <w:rFonts w:ascii="Trebuchet MS" w:hAnsi="Trebuchet MS"/>
          <w:w w:val="90"/>
        </w:rPr>
        <w:t>311.</w:t>
      </w:r>
    </w:p>
    <w:p>
      <w:pPr>
        <w:spacing w:after="0" w:line="276" w:lineRule="auto"/>
        <w:rPr>
          <w:rFonts w:ascii="Trebuchet MS" w:hAnsi="Trebuchet MS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436"/>
            <w:col w:w="5415"/>
          </w:cols>
        </w:sectPr>
      </w:pPr>
    </w:p>
    <w:p>
      <w:pPr>
        <w:pStyle w:val="BodyText"/>
        <w:rPr>
          <w:rFonts w:ascii="Trebuchet MS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768">
                <wp:simplePos x="0" y="0"/>
                <wp:positionH relativeFrom="page">
                  <wp:posOffset>-1</wp:posOffset>
                </wp:positionH>
                <wp:positionV relativeFrom="page">
                  <wp:posOffset>11191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7551668" cy="5698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287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1960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102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330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266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6854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254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232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6902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6500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1928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1928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2925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2925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4993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587" y="674993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59931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59931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7934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7934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5924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5924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5924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5924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7934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7934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211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793266" y="713706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793266" y="7137066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02283" y="713706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02283" y="713706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793266" y="6757237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793266" y="6757237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267" y="361337"/>
                            <a:ext cx="1689483" cy="620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052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81252pt;width:595.3pt;height:841.05pt;mso-position-horizontal-relative:page;mso-position-vertical-relative:page;z-index:-15795712" id="docshapegroup4" coordorigin="0,18" coordsize="11906,16821">
                <v:shape style="position:absolute;left:0;top:17;width:11893;height:8974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89;top:10647;width:3746;height:462" id="docshape20" filled="true" fillcolor="#ffffff" stroked="false">
                  <v:fill type="solid"/>
                </v:rect>
                <v:rect style="position:absolute;left:1589;top:10647;width:3746;height:462" id="docshape21" filled="false" stroked="true" strokeweight=".25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7548;top:11257;width:3746;height:462" id="docshape33" filled="true" fillcolor="#ffffff" stroked="false">
                  <v:fill type="solid"/>
                </v:rect>
                <v:rect style="position:absolute;left:7548;top:11257;width:3746;height:462" id="docshape34" filled="false" stroked="true" strokeweight=".25pt" strokecolor="#878787">
                  <v:stroke dashstyle="solid"/>
                </v:rect>
                <v:rect style="position:absolute;left:1578;top:11257;width:3746;height:462" id="docshape35" filled="true" fillcolor="#ffffff" stroked="false">
                  <v:fill type="solid"/>
                </v:rect>
                <v:rect style="position:absolute;left:1578;top:11257;width:3746;height:462" id="docshape36" filled="false" stroked="true" strokeweight=".25pt" strokecolor="#878787">
                  <v:stroke dashstyle="solid"/>
                </v:rect>
                <v:rect style="position:absolute;left:7548;top:10658;width:3746;height:462" id="docshape37" filled="true" fillcolor="#ffffff" stroked="false">
                  <v:fill type="solid"/>
                </v:rect>
                <v:rect style="position:absolute;left:7548;top:10658;width:3746;height:462" id="docshape38" filled="false" stroked="true" strokeweight=".25pt" strokecolor="#878787">
                  <v:stroke dashstyle="solid"/>
                </v:rect>
                <v:shape style="position:absolute;left:8855;top:586;width:2661;height:978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79"/>
        <w:rPr>
          <w:rFonts w:ascii="Trebuchet MS"/>
          <w:sz w:val="22"/>
        </w:rPr>
      </w:pPr>
    </w:p>
    <w:p>
      <w:pPr>
        <w:tabs>
          <w:tab w:pos="5388" w:val="left" w:leader="dot"/>
        </w:tabs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9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2024-06-01T13:10:57Z</dcterms:created>
  <dcterms:modified xsi:type="dcterms:W3CDTF">2024-06-01T13:10:57Z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2024-06-01T00:00:00Z</vt:filetime>
  </property>
  <property fmtid="{D5CDD505-2E9C-101B-9397-08002B2CF9AE}" pid="5" name="Producer">
    <vt:lpwstr>Adobe PDF Library 15.0</vt:lpwstr>
  </property>
</Properties>
</file>